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{type}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{story}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{</w:t>
      </w:r>
      <w:r w:rsidR="00441E55">
        <w:rPr>
          <w:rFonts w:ascii="Consolas" w:eastAsia="微軟正黑體" w:hAnsi="Consolas" w:cs="Consolas" w:hint="eastAsia"/>
          <w:b/>
          <w:sz w:val="20"/>
          <w:szCs w:val="20"/>
        </w:rPr>
        <w:t>consecnumber</w:t>
      </w:r>
      <w:r w:rsidRPr="00445A33">
        <w:rPr>
          <w:rFonts w:ascii="Consolas" w:eastAsia="微軟正黑體" w:hAnsi="Consolas" w:cs="Consolas"/>
          <w:b/>
          <w:sz w:val="20"/>
          <w:szCs w:val="20"/>
        </w:rPr>
        <w:t>}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{bizdate}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{datetime}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{saletime}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{item}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{memtable}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${qrcode}</w: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